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708" w:tblpY="-1132"/>
        <w:tblOverlap w:val="never"/>
        <w:tblW w:w="0" w:type="auto"/>
        <w:tblLook w:val="04A0"/>
      </w:tblPr>
      <w:tblGrid>
        <w:gridCol w:w="3934"/>
      </w:tblGrid>
      <w:tr w:rsidR="005F424D" w:rsidTr="005F424D">
        <w:tc>
          <w:tcPr>
            <w:tcW w:w="3934" w:type="dxa"/>
            <w:shd w:val="clear" w:color="auto" w:fill="auto"/>
          </w:tcPr>
          <w:p w:rsidR="005F424D" w:rsidRPr="00E2680B" w:rsidRDefault="005F424D" w:rsidP="005F424D">
            <w:pPr>
              <w:jc w:val="right"/>
              <w:rPr>
                <w:rFonts w:ascii="Calibri" w:hAnsi="Calibri"/>
              </w:rPr>
            </w:pPr>
          </w:p>
        </w:tc>
      </w:tr>
    </w:tbl>
    <w:p w:rsidR="005F424D" w:rsidRPr="00EA1411" w:rsidRDefault="005F424D" w:rsidP="005F424D">
      <w:pPr>
        <w:rPr>
          <w:vanish/>
        </w:rPr>
      </w:pPr>
    </w:p>
    <w:p w:rsidR="00BF5D03" w:rsidRDefault="00EF49D5" w:rsidP="005F424D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428777" cy="8878186"/>
            <wp:effectExtent l="19050" t="0" r="0" b="0"/>
            <wp:docPr id="1" name="Рисунок 1" descr="C:\Documents and Settings\методист\Рабочий стол\Юля\для Юлии Васильевны\БЛП\БЛП 2018-2019\титул стаже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етодист\Рабочий стол\Юля\для Юлии Васильевны\БЛП\БЛП 2018-2019\титул стажер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381" cy="8874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9D5" w:rsidRDefault="00EF49D5" w:rsidP="00AF7AEC">
      <w:pPr>
        <w:spacing w:line="360" w:lineRule="auto"/>
        <w:jc w:val="center"/>
        <w:rPr>
          <w:b/>
        </w:rPr>
      </w:pPr>
    </w:p>
    <w:p w:rsidR="003C03BB" w:rsidRPr="002D7C6E" w:rsidRDefault="003C03BB" w:rsidP="00AF7AEC">
      <w:pPr>
        <w:spacing w:line="360" w:lineRule="auto"/>
        <w:jc w:val="center"/>
        <w:rPr>
          <w:b/>
        </w:rPr>
      </w:pPr>
      <w:r w:rsidRPr="002D7C6E">
        <w:rPr>
          <w:b/>
        </w:rPr>
        <w:lastRenderedPageBreak/>
        <w:t>Пояснительная записка</w:t>
      </w:r>
    </w:p>
    <w:p w:rsidR="003C03BB" w:rsidRDefault="003C03BB" w:rsidP="00AF7AEC">
      <w:pPr>
        <w:spacing w:line="360" w:lineRule="auto"/>
        <w:jc w:val="both"/>
      </w:pPr>
      <w:r w:rsidRPr="003C36C8">
        <w:rPr>
          <w:b/>
        </w:rPr>
        <w:t>Цел</w:t>
      </w:r>
      <w:r>
        <w:rPr>
          <w:b/>
        </w:rPr>
        <w:t>и</w:t>
      </w:r>
      <w:r w:rsidRPr="00D04CDF">
        <w:t xml:space="preserve">: </w:t>
      </w:r>
    </w:p>
    <w:p w:rsidR="00AF7AEC" w:rsidRDefault="00E75B4E" w:rsidP="00AF7AEC">
      <w:pPr>
        <w:shd w:val="clear" w:color="auto" w:fill="FFFFFF"/>
        <w:spacing w:line="360" w:lineRule="auto"/>
        <w:rPr>
          <w:color w:val="000000" w:themeColor="text1"/>
          <w:sz w:val="26"/>
          <w:szCs w:val="26"/>
        </w:rPr>
      </w:pPr>
      <w:r w:rsidRPr="00E75B4E">
        <w:t xml:space="preserve">распространение эффективного опыта </w:t>
      </w:r>
      <w:r w:rsidR="00AF7AEC" w:rsidRPr="0051315A">
        <w:rPr>
          <w:color w:val="000000" w:themeColor="text1"/>
          <w:sz w:val="26"/>
          <w:szCs w:val="26"/>
        </w:rPr>
        <w:t xml:space="preserve">работы </w:t>
      </w:r>
      <w:r w:rsidRPr="00E75B4E">
        <w:t xml:space="preserve">коллектива </w:t>
      </w:r>
      <w:r w:rsidR="00AF7AEC">
        <w:t>МБОУ «СОШ № 5»</w:t>
      </w:r>
      <w:r w:rsidRPr="00E75B4E">
        <w:t xml:space="preserve"> </w:t>
      </w:r>
      <w:r w:rsidR="00AF7AEC" w:rsidRPr="0051315A">
        <w:rPr>
          <w:color w:val="000000" w:themeColor="text1"/>
          <w:sz w:val="26"/>
          <w:szCs w:val="26"/>
        </w:rPr>
        <w:t>по соци</w:t>
      </w:r>
      <w:r w:rsidR="00AF7AEC" w:rsidRPr="0051315A">
        <w:rPr>
          <w:color w:val="000000" w:themeColor="text1"/>
          <w:sz w:val="26"/>
          <w:szCs w:val="26"/>
        </w:rPr>
        <w:t>а</w:t>
      </w:r>
      <w:r w:rsidR="00AF7AEC" w:rsidRPr="0051315A">
        <w:rPr>
          <w:color w:val="000000" w:themeColor="text1"/>
          <w:sz w:val="26"/>
          <w:szCs w:val="26"/>
        </w:rPr>
        <w:t>лизации уязвимых категорий детей и подростков.</w:t>
      </w:r>
    </w:p>
    <w:p w:rsidR="00AF7AEC" w:rsidRDefault="00AF7AEC" w:rsidP="00AF7AEC">
      <w:pPr>
        <w:shd w:val="clear" w:color="auto" w:fill="FFFFFF"/>
        <w:spacing w:line="360" w:lineRule="auto"/>
        <w:rPr>
          <w:color w:val="000000" w:themeColor="text1"/>
          <w:sz w:val="26"/>
          <w:szCs w:val="26"/>
        </w:rPr>
      </w:pPr>
    </w:p>
    <w:p w:rsidR="003C03BB" w:rsidRPr="004430AA" w:rsidRDefault="003C03BB" w:rsidP="00AF7AEC">
      <w:pPr>
        <w:shd w:val="clear" w:color="auto" w:fill="FFFFFF"/>
        <w:spacing w:line="360" w:lineRule="auto"/>
      </w:pPr>
      <w:r w:rsidRPr="004430AA">
        <w:rPr>
          <w:b/>
        </w:rPr>
        <w:t>Ожидаемый результат</w:t>
      </w:r>
      <w:r w:rsidRPr="004430AA">
        <w:t xml:space="preserve">: </w:t>
      </w:r>
    </w:p>
    <w:p w:rsidR="00E75B4E" w:rsidRPr="00E75B4E" w:rsidRDefault="00E75B4E" w:rsidP="00AF7AEC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создание</w:t>
      </w:r>
      <w:r w:rsidRPr="00E75B4E">
        <w:rPr>
          <w:rFonts w:ascii="yandex-sans" w:hAnsi="yandex-sans"/>
          <w:color w:val="000000"/>
          <w:sz w:val="23"/>
          <w:szCs w:val="23"/>
          <w:lang w:eastAsia="ru-RU"/>
        </w:rPr>
        <w:t xml:space="preserve"> площадк</w:t>
      </w:r>
      <w:r w:rsidR="00AF7AEC"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r w:rsidRPr="00E75B4E">
        <w:rPr>
          <w:rFonts w:ascii="yandex-sans" w:hAnsi="yandex-sans"/>
          <w:color w:val="000000"/>
          <w:sz w:val="23"/>
          <w:szCs w:val="23"/>
          <w:lang w:eastAsia="ru-RU"/>
        </w:rPr>
        <w:t xml:space="preserve"> по реализации опыта учителей,</w:t>
      </w:r>
      <w:r w:rsidR="00AF7AEC">
        <w:rPr>
          <w:rFonts w:ascii="yandex-sans" w:hAnsi="yandex-sans"/>
          <w:color w:val="000000"/>
          <w:sz w:val="23"/>
          <w:szCs w:val="23"/>
          <w:lang w:eastAsia="ru-RU"/>
        </w:rPr>
        <w:t xml:space="preserve"> работающих с </w:t>
      </w:r>
      <w:r w:rsidR="00AF7AEC" w:rsidRPr="0051315A">
        <w:rPr>
          <w:rFonts w:ascii="Times New Roman" w:hAnsi="Times New Roman"/>
          <w:color w:val="000000" w:themeColor="text1"/>
          <w:sz w:val="26"/>
          <w:szCs w:val="26"/>
        </w:rPr>
        <w:t>уязвим</w:t>
      </w:r>
      <w:r w:rsidR="00AF7AEC">
        <w:rPr>
          <w:rFonts w:ascii="Times New Roman" w:hAnsi="Times New Roman"/>
          <w:color w:val="000000" w:themeColor="text1"/>
          <w:sz w:val="26"/>
          <w:szCs w:val="26"/>
        </w:rPr>
        <w:t>ой</w:t>
      </w:r>
      <w:r w:rsidR="00AF7AEC" w:rsidRPr="0051315A">
        <w:rPr>
          <w:rFonts w:ascii="Times New Roman" w:hAnsi="Times New Roman"/>
          <w:color w:val="000000" w:themeColor="text1"/>
          <w:sz w:val="26"/>
          <w:szCs w:val="26"/>
        </w:rPr>
        <w:t xml:space="preserve"> категор</w:t>
      </w:r>
      <w:r w:rsidR="00AF7AEC" w:rsidRPr="0051315A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AF7AEC">
        <w:rPr>
          <w:rFonts w:ascii="Times New Roman" w:hAnsi="Times New Roman"/>
          <w:color w:val="000000" w:themeColor="text1"/>
          <w:sz w:val="26"/>
          <w:szCs w:val="26"/>
        </w:rPr>
        <w:t>ей</w:t>
      </w:r>
      <w:r w:rsidR="00AF7AEC" w:rsidRPr="0051315A">
        <w:rPr>
          <w:rFonts w:ascii="Times New Roman" w:hAnsi="Times New Roman"/>
          <w:color w:val="000000" w:themeColor="text1"/>
          <w:sz w:val="26"/>
          <w:szCs w:val="26"/>
        </w:rPr>
        <w:t xml:space="preserve"> детей и подростков</w:t>
      </w:r>
      <w:r w:rsidR="00AF7AE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C03BB" w:rsidRPr="002C22B6" w:rsidRDefault="002C22B6" w:rsidP="00AF7AEC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2C22B6">
        <w:rPr>
          <w:rFonts w:ascii="yandex-sans" w:hAnsi="yandex-sans"/>
          <w:color w:val="000000"/>
          <w:sz w:val="23"/>
          <w:szCs w:val="23"/>
          <w:lang w:eastAsia="ru-RU"/>
        </w:rPr>
        <w:t>р</w:t>
      </w:r>
      <w:r w:rsidR="00E75B4E" w:rsidRPr="002C22B6">
        <w:rPr>
          <w:rFonts w:ascii="yandex-sans" w:hAnsi="yandex-sans"/>
          <w:color w:val="000000"/>
          <w:sz w:val="23"/>
          <w:szCs w:val="23"/>
          <w:lang w:eastAsia="ru-RU"/>
        </w:rPr>
        <w:t>азработка методических рекомендации:</w:t>
      </w:r>
      <w:r w:rsidRPr="002C22B6">
        <w:rPr>
          <w:rFonts w:ascii="yandex-sans" w:hAnsi="yandex-sans"/>
          <w:color w:val="000000"/>
          <w:sz w:val="23"/>
          <w:szCs w:val="23"/>
          <w:lang w:eastAsia="ru-RU"/>
        </w:rPr>
        <w:t xml:space="preserve"> составлени</w:t>
      </w:r>
      <w:r w:rsidR="00AF7AEC">
        <w:rPr>
          <w:rFonts w:ascii="yandex-sans" w:hAnsi="yandex-sans"/>
          <w:color w:val="000000"/>
          <w:sz w:val="23"/>
          <w:szCs w:val="23"/>
          <w:lang w:eastAsia="ru-RU"/>
        </w:rPr>
        <w:t>е</w:t>
      </w:r>
      <w:r w:rsidRPr="002C22B6">
        <w:rPr>
          <w:rFonts w:ascii="yandex-sans" w:hAnsi="yandex-sans"/>
          <w:color w:val="000000"/>
          <w:sz w:val="23"/>
          <w:szCs w:val="23"/>
          <w:lang w:eastAsia="ru-RU"/>
        </w:rPr>
        <w:t xml:space="preserve"> и реализаци</w:t>
      </w:r>
      <w:r w:rsidR="00AF7AEC">
        <w:rPr>
          <w:rFonts w:ascii="yandex-sans" w:hAnsi="yandex-sans"/>
          <w:color w:val="000000"/>
          <w:sz w:val="23"/>
          <w:szCs w:val="23"/>
          <w:lang w:eastAsia="ru-RU"/>
        </w:rPr>
        <w:t>я</w:t>
      </w:r>
      <w:r w:rsidRPr="002C22B6">
        <w:rPr>
          <w:rFonts w:ascii="yandex-sans" w:hAnsi="yandex-sans"/>
          <w:color w:val="000000"/>
          <w:sz w:val="23"/>
          <w:szCs w:val="23"/>
          <w:lang w:eastAsia="ru-RU"/>
        </w:rPr>
        <w:t xml:space="preserve"> индивидуальной пр</w:t>
      </w:r>
      <w:r w:rsidRPr="002C22B6">
        <w:rPr>
          <w:rFonts w:ascii="yandex-sans" w:hAnsi="yandex-sans"/>
          <w:color w:val="000000"/>
          <w:sz w:val="23"/>
          <w:szCs w:val="23"/>
          <w:lang w:eastAsia="ru-RU"/>
        </w:rPr>
        <w:t>о</w:t>
      </w:r>
      <w:r w:rsidRPr="002C22B6">
        <w:rPr>
          <w:rFonts w:ascii="yandex-sans" w:hAnsi="yandex-sans"/>
          <w:color w:val="000000"/>
          <w:sz w:val="23"/>
          <w:szCs w:val="23"/>
          <w:lang w:eastAsia="ru-RU"/>
        </w:rPr>
        <w:t xml:space="preserve">граммы сопровождения </w:t>
      </w:r>
      <w:r w:rsidR="00AF7AEC">
        <w:rPr>
          <w:rFonts w:ascii="yandex-sans" w:hAnsi="yandex-sans"/>
          <w:color w:val="000000"/>
          <w:sz w:val="23"/>
          <w:szCs w:val="23"/>
          <w:lang w:eastAsia="ru-RU"/>
        </w:rPr>
        <w:t>семей находящихся в социально опасном положении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>;</w:t>
      </w:r>
    </w:p>
    <w:p w:rsidR="003C03BB" w:rsidRPr="002C22B6" w:rsidRDefault="002C22B6" w:rsidP="00AF7AEC">
      <w:pPr>
        <w:numPr>
          <w:ilvl w:val="0"/>
          <w:numId w:val="2"/>
        </w:numPr>
        <w:spacing w:line="360" w:lineRule="auto"/>
        <w:contextualSpacing/>
        <w:jc w:val="both"/>
        <w:rPr>
          <w:rFonts w:eastAsia="Times New Roman"/>
          <w:lang w:eastAsia="ru-RU"/>
        </w:rPr>
      </w:pPr>
      <w:r w:rsidRPr="002C22B6">
        <w:rPr>
          <w:rFonts w:eastAsia="Times New Roman"/>
          <w:lang w:eastAsia="ru-RU"/>
        </w:rPr>
        <w:t xml:space="preserve">отработка различных способов взаимодействия с различными категориями семей </w:t>
      </w:r>
      <w:r w:rsidR="00AF7AEC">
        <w:rPr>
          <w:rFonts w:ascii="yandex-sans" w:hAnsi="yandex-sans"/>
          <w:color w:val="000000"/>
          <w:sz w:val="23"/>
          <w:szCs w:val="23"/>
          <w:lang w:eastAsia="ru-RU"/>
        </w:rPr>
        <w:t>н</w:t>
      </w:r>
      <w:r w:rsidR="00AF7AEC">
        <w:rPr>
          <w:rFonts w:ascii="yandex-sans" w:hAnsi="yandex-sans"/>
          <w:color w:val="000000"/>
          <w:sz w:val="23"/>
          <w:szCs w:val="23"/>
          <w:lang w:eastAsia="ru-RU"/>
        </w:rPr>
        <w:t>а</w:t>
      </w:r>
      <w:r w:rsidR="00AF7AEC">
        <w:rPr>
          <w:rFonts w:ascii="yandex-sans" w:hAnsi="yandex-sans"/>
          <w:color w:val="000000"/>
          <w:sz w:val="23"/>
          <w:szCs w:val="23"/>
          <w:lang w:eastAsia="ru-RU"/>
        </w:rPr>
        <w:t>ходящихся в социально опасном положении</w:t>
      </w:r>
      <w:r w:rsidR="003C03BB" w:rsidRPr="002C22B6">
        <w:rPr>
          <w:rFonts w:eastAsia="Times New Roman"/>
          <w:lang w:eastAsia="ru-RU"/>
        </w:rPr>
        <w:t>.</w:t>
      </w:r>
    </w:p>
    <w:p w:rsidR="003C03BB" w:rsidRPr="00183C67" w:rsidRDefault="003C03BB" w:rsidP="00AF7AEC">
      <w:pPr>
        <w:spacing w:line="360" w:lineRule="auto"/>
        <w:ind w:left="480"/>
        <w:contextualSpacing/>
        <w:jc w:val="both"/>
        <w:rPr>
          <w:rFonts w:eastAsia="Times New Roman"/>
          <w:color w:val="000000"/>
          <w:lang w:eastAsia="ru-RU"/>
        </w:rPr>
      </w:pPr>
    </w:p>
    <w:p w:rsidR="003C03BB" w:rsidRDefault="003C03BB" w:rsidP="00AF7AEC">
      <w:pPr>
        <w:spacing w:line="360" w:lineRule="auto"/>
        <w:rPr>
          <w:rFonts w:eastAsia="Times New Roman"/>
          <w:b/>
          <w:lang w:eastAsia="ru-RU"/>
        </w:rPr>
      </w:pPr>
    </w:p>
    <w:p w:rsidR="003C03BB" w:rsidRDefault="003C03BB" w:rsidP="00AF7AEC">
      <w:pPr>
        <w:spacing w:line="360" w:lineRule="auto"/>
      </w:pPr>
      <w:r w:rsidRPr="003C36C8">
        <w:rPr>
          <w:b/>
        </w:rPr>
        <w:t>Категория слушателей</w:t>
      </w:r>
      <w:r>
        <w:t>: социальные педагоги, педагоги-психологи.</w:t>
      </w:r>
    </w:p>
    <w:p w:rsidR="003C03BB" w:rsidRDefault="003C03BB" w:rsidP="00AF7AEC">
      <w:pPr>
        <w:spacing w:line="360" w:lineRule="auto"/>
        <w:rPr>
          <w:b/>
        </w:rPr>
      </w:pPr>
    </w:p>
    <w:p w:rsidR="003C03BB" w:rsidRPr="00D04CDF" w:rsidRDefault="003C03BB" w:rsidP="00AF7AEC">
      <w:pPr>
        <w:spacing w:line="360" w:lineRule="auto"/>
      </w:pPr>
      <w:r w:rsidRPr="003C36C8">
        <w:rPr>
          <w:b/>
        </w:rPr>
        <w:t>Режим занятий</w:t>
      </w:r>
      <w:r w:rsidRPr="00D04CDF">
        <w:t xml:space="preserve">: </w:t>
      </w:r>
      <w:r>
        <w:t>8 часов в день (6</w:t>
      </w:r>
      <w:r w:rsidRPr="0099517A">
        <w:t xml:space="preserve"> часов очно и 2 часа самостоятельной работы)</w:t>
      </w:r>
    </w:p>
    <w:p w:rsidR="009F559C" w:rsidRPr="0099517A" w:rsidRDefault="009F559C" w:rsidP="00AF7AEC">
      <w:pPr>
        <w:spacing w:line="360" w:lineRule="auto"/>
        <w:contextualSpacing/>
        <w:jc w:val="both"/>
        <w:rPr>
          <w:rFonts w:eastAsia="Times New Roman"/>
          <w:lang w:eastAsia="ru-RU"/>
        </w:rPr>
      </w:pPr>
    </w:p>
    <w:p w:rsidR="009F559C" w:rsidRPr="0099517A" w:rsidRDefault="009F559C" w:rsidP="00AF7AEC">
      <w:pPr>
        <w:spacing w:line="360" w:lineRule="auto"/>
        <w:jc w:val="both"/>
        <w:rPr>
          <w:rFonts w:eastAsia="Times New Roman"/>
          <w:b/>
          <w:lang w:eastAsia="ru-RU"/>
        </w:rPr>
      </w:pPr>
    </w:p>
    <w:p w:rsidR="003C03BB" w:rsidRDefault="003C03BB" w:rsidP="007D1D0E">
      <w:pPr>
        <w:pStyle w:val="a7"/>
        <w:spacing w:before="240" w:after="240"/>
      </w:pPr>
    </w:p>
    <w:p w:rsidR="003C03BB" w:rsidRDefault="003C03BB" w:rsidP="007D1D0E">
      <w:pPr>
        <w:pStyle w:val="a7"/>
        <w:spacing w:before="240" w:after="240"/>
      </w:pPr>
    </w:p>
    <w:p w:rsidR="003C03BB" w:rsidRDefault="003C03BB" w:rsidP="007D1D0E">
      <w:pPr>
        <w:pStyle w:val="a7"/>
        <w:spacing w:before="240" w:after="240"/>
      </w:pPr>
    </w:p>
    <w:p w:rsidR="003C03BB" w:rsidRDefault="003C03BB" w:rsidP="007D1D0E">
      <w:pPr>
        <w:pStyle w:val="a7"/>
        <w:spacing w:before="240" w:after="240"/>
      </w:pPr>
    </w:p>
    <w:p w:rsidR="003C03BB" w:rsidRDefault="003C03BB" w:rsidP="007D1D0E">
      <w:pPr>
        <w:pStyle w:val="a7"/>
        <w:spacing w:before="240" w:after="240"/>
      </w:pPr>
    </w:p>
    <w:p w:rsidR="003C03BB" w:rsidRDefault="003C03BB" w:rsidP="007D1D0E">
      <w:pPr>
        <w:pStyle w:val="a7"/>
        <w:spacing w:before="240" w:after="240"/>
      </w:pPr>
    </w:p>
    <w:p w:rsidR="003C03BB" w:rsidRDefault="003C03BB" w:rsidP="007D1D0E">
      <w:pPr>
        <w:pStyle w:val="a7"/>
        <w:spacing w:before="240" w:after="240"/>
      </w:pPr>
    </w:p>
    <w:p w:rsidR="003C03BB" w:rsidRDefault="003C03BB" w:rsidP="007D1D0E">
      <w:pPr>
        <w:pStyle w:val="a7"/>
        <w:spacing w:before="240" w:after="240"/>
      </w:pPr>
    </w:p>
    <w:p w:rsidR="00C932DB" w:rsidRDefault="00C932DB" w:rsidP="00C932DB">
      <w:pPr>
        <w:rPr>
          <w:rFonts w:eastAsia="Times New Roman"/>
          <w:b/>
          <w:sz w:val="20"/>
          <w:lang w:eastAsia="ru-RU"/>
        </w:rPr>
      </w:pPr>
    </w:p>
    <w:p w:rsidR="00C932DB" w:rsidRDefault="00C932DB" w:rsidP="00C932DB">
      <w:pPr>
        <w:rPr>
          <w:rFonts w:eastAsia="Times New Roman"/>
          <w:b/>
          <w:sz w:val="20"/>
          <w:lang w:eastAsia="ru-RU"/>
        </w:rPr>
      </w:pPr>
    </w:p>
    <w:p w:rsidR="00C932DB" w:rsidRDefault="00C932DB" w:rsidP="00C932DB">
      <w:pPr>
        <w:rPr>
          <w:rFonts w:eastAsia="Times New Roman"/>
          <w:b/>
          <w:sz w:val="20"/>
          <w:lang w:eastAsia="ru-RU"/>
        </w:rPr>
      </w:pPr>
    </w:p>
    <w:p w:rsidR="00C932DB" w:rsidRDefault="00C932DB" w:rsidP="00C932DB">
      <w:pPr>
        <w:rPr>
          <w:rFonts w:eastAsia="Times New Roman"/>
          <w:b/>
          <w:sz w:val="20"/>
          <w:lang w:eastAsia="ru-RU"/>
        </w:rPr>
      </w:pPr>
    </w:p>
    <w:p w:rsidR="00C932DB" w:rsidRDefault="00C932DB" w:rsidP="00C932DB">
      <w:pPr>
        <w:rPr>
          <w:rFonts w:eastAsia="Times New Roman"/>
          <w:b/>
          <w:sz w:val="20"/>
          <w:lang w:eastAsia="ru-RU"/>
        </w:rPr>
      </w:pPr>
    </w:p>
    <w:p w:rsidR="00C932DB" w:rsidRDefault="00C932DB" w:rsidP="00C932DB">
      <w:pPr>
        <w:rPr>
          <w:rFonts w:eastAsia="Times New Roman"/>
          <w:b/>
          <w:sz w:val="20"/>
          <w:lang w:eastAsia="ru-RU"/>
        </w:rPr>
      </w:pPr>
    </w:p>
    <w:p w:rsidR="001D06E2" w:rsidRDefault="001D06E2" w:rsidP="00C932DB">
      <w:pPr>
        <w:rPr>
          <w:rFonts w:eastAsia="Times New Roman"/>
          <w:b/>
          <w:sz w:val="20"/>
          <w:lang w:eastAsia="ru-RU"/>
        </w:rPr>
      </w:pPr>
    </w:p>
    <w:p w:rsidR="00C932DB" w:rsidRDefault="00C932DB" w:rsidP="00C932DB">
      <w:pPr>
        <w:rPr>
          <w:rFonts w:eastAsia="Times New Roman"/>
          <w:b/>
          <w:sz w:val="20"/>
          <w:lang w:eastAsia="ru-RU"/>
        </w:rPr>
      </w:pPr>
    </w:p>
    <w:p w:rsidR="00C932DB" w:rsidRDefault="00C932DB" w:rsidP="00C932DB">
      <w:pPr>
        <w:rPr>
          <w:rFonts w:eastAsia="Times New Roman"/>
          <w:b/>
          <w:sz w:val="20"/>
          <w:lang w:eastAsia="ru-RU"/>
        </w:rPr>
      </w:pPr>
    </w:p>
    <w:p w:rsidR="00C932DB" w:rsidRPr="00C932DB" w:rsidRDefault="00C932DB" w:rsidP="00C932DB">
      <w:pPr>
        <w:rPr>
          <w:rFonts w:eastAsia="Times New Roman"/>
          <w:b/>
          <w:sz w:val="20"/>
          <w:lang w:eastAsia="ru-RU"/>
        </w:rPr>
      </w:pPr>
    </w:p>
    <w:p w:rsidR="00042939" w:rsidRPr="00D04CDF" w:rsidRDefault="00042939" w:rsidP="00042939">
      <w:pPr>
        <w:pStyle w:val="a7"/>
        <w:spacing w:before="240" w:after="240"/>
        <w:rPr>
          <w:b w:val="0"/>
          <w:color w:val="000000"/>
          <w:spacing w:val="4"/>
        </w:rPr>
      </w:pPr>
      <w:r>
        <w:lastRenderedPageBreak/>
        <w:t>УЧЕБНО-ТЕМАТИЧЕСКИЙ</w:t>
      </w:r>
      <w:r w:rsidRPr="00D04CDF">
        <w:t xml:space="preserve"> ПЛАН</w:t>
      </w:r>
    </w:p>
    <w:tbl>
      <w:tblPr>
        <w:tblW w:w="496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5244"/>
        <w:gridCol w:w="1133"/>
        <w:gridCol w:w="2269"/>
      </w:tblGrid>
      <w:tr w:rsidR="00042939" w:rsidRPr="00D04CDF" w:rsidTr="0099056B">
        <w:trPr>
          <w:tblHeader/>
        </w:trPr>
        <w:tc>
          <w:tcPr>
            <w:tcW w:w="65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42939" w:rsidRPr="00B151C6" w:rsidRDefault="00042939" w:rsidP="0099056B">
            <w:pPr>
              <w:pStyle w:val="a7"/>
            </w:pPr>
            <w:r w:rsidRPr="00D04CDF">
              <w:rPr>
                <w:lang w:val="en-US"/>
              </w:rPr>
              <w:t>N</w:t>
            </w:r>
          </w:p>
          <w:p w:rsidR="00042939" w:rsidRPr="00B151C6" w:rsidRDefault="00042939" w:rsidP="0099056B">
            <w:pPr>
              <w:pStyle w:val="a7"/>
            </w:pPr>
            <w:r w:rsidRPr="00D04CDF">
              <w:rPr>
                <w:lang w:val="en-US"/>
              </w:rPr>
              <w:t>n</w:t>
            </w:r>
            <w:r w:rsidRPr="00B151C6">
              <w:t>|</w:t>
            </w:r>
            <w:r w:rsidRPr="00D04CDF">
              <w:rPr>
                <w:lang w:val="en-US"/>
              </w:rPr>
              <w:t>n</w:t>
            </w:r>
          </w:p>
        </w:tc>
        <w:tc>
          <w:tcPr>
            <w:tcW w:w="524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42939" w:rsidRPr="00D04CDF" w:rsidRDefault="00042939" w:rsidP="0099056B">
            <w:pPr>
              <w:pStyle w:val="a7"/>
            </w:pPr>
            <w:r w:rsidRPr="00D04CDF">
              <w:t xml:space="preserve">Наименование </w:t>
            </w:r>
            <w:r>
              <w:br/>
            </w:r>
            <w:r w:rsidRPr="00D04CDF">
              <w:t>разделов и тем</w:t>
            </w:r>
          </w:p>
        </w:tc>
        <w:tc>
          <w:tcPr>
            <w:tcW w:w="113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42939" w:rsidRDefault="00042939" w:rsidP="0099056B">
            <w:pPr>
              <w:pStyle w:val="a7"/>
            </w:pPr>
            <w:r w:rsidRPr="00D04CDF">
              <w:t>Всего</w:t>
            </w:r>
          </w:p>
          <w:p w:rsidR="00042939" w:rsidRPr="00D04CDF" w:rsidRDefault="00042939" w:rsidP="0099056B">
            <w:pPr>
              <w:pStyle w:val="a7"/>
            </w:pPr>
            <w:r w:rsidRPr="00D04CDF">
              <w:t>часов</w:t>
            </w:r>
          </w:p>
        </w:tc>
        <w:tc>
          <w:tcPr>
            <w:tcW w:w="226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42939" w:rsidRPr="00D04CDF" w:rsidRDefault="00042939" w:rsidP="0099056B">
            <w:pPr>
              <w:pStyle w:val="a7"/>
            </w:pPr>
            <w:r>
              <w:t>Форма занятия</w:t>
            </w:r>
          </w:p>
        </w:tc>
      </w:tr>
      <w:tr w:rsidR="00042939" w:rsidRPr="00D04CDF" w:rsidTr="0099056B">
        <w:tc>
          <w:tcPr>
            <w:tcW w:w="657" w:type="dxa"/>
            <w:tcMar>
              <w:top w:w="28" w:type="dxa"/>
              <w:bottom w:w="28" w:type="dxa"/>
            </w:tcMar>
          </w:tcPr>
          <w:p w:rsidR="00042939" w:rsidRPr="008730D7" w:rsidRDefault="00042939" w:rsidP="0099056B">
            <w:pPr>
              <w:pStyle w:val="a6"/>
              <w:rPr>
                <w:sz w:val="24"/>
                <w:szCs w:val="24"/>
              </w:rPr>
            </w:pPr>
            <w:r w:rsidRPr="008730D7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Mar>
              <w:top w:w="28" w:type="dxa"/>
              <w:bottom w:w="28" w:type="dxa"/>
            </w:tcMar>
          </w:tcPr>
          <w:p w:rsidR="00042939" w:rsidRPr="00C932DB" w:rsidRDefault="00042939" w:rsidP="0099056B">
            <w:pPr>
              <w:pStyle w:val="a6"/>
              <w:rPr>
                <w:color w:val="FF0000"/>
                <w:sz w:val="24"/>
                <w:szCs w:val="24"/>
              </w:rPr>
            </w:pPr>
            <w:r w:rsidRPr="00777408">
              <w:rPr>
                <w:sz w:val="24"/>
                <w:szCs w:val="24"/>
              </w:rPr>
              <w:t>Профилактика семейного неблагополучия и с</w:t>
            </w:r>
            <w:r w:rsidRPr="00777408">
              <w:rPr>
                <w:sz w:val="24"/>
                <w:szCs w:val="24"/>
              </w:rPr>
              <w:t>о</w:t>
            </w:r>
            <w:r w:rsidRPr="00777408">
              <w:rPr>
                <w:sz w:val="24"/>
                <w:szCs w:val="24"/>
              </w:rPr>
              <w:t>циального сиротства: основные понятия, техн</w:t>
            </w:r>
            <w:r w:rsidRPr="00777408">
              <w:rPr>
                <w:sz w:val="24"/>
                <w:szCs w:val="24"/>
              </w:rPr>
              <w:t>о</w:t>
            </w:r>
            <w:r w:rsidRPr="00777408">
              <w:rPr>
                <w:sz w:val="24"/>
                <w:szCs w:val="24"/>
              </w:rPr>
              <w:t>логии, программа действий.</w:t>
            </w:r>
          </w:p>
        </w:tc>
        <w:tc>
          <w:tcPr>
            <w:tcW w:w="1133" w:type="dxa"/>
            <w:tcMar>
              <w:top w:w="28" w:type="dxa"/>
              <w:bottom w:w="28" w:type="dxa"/>
            </w:tcMar>
          </w:tcPr>
          <w:p w:rsidR="00042939" w:rsidRPr="008730D7" w:rsidRDefault="00042939" w:rsidP="0099056B">
            <w:pPr>
              <w:pStyle w:val="a6"/>
              <w:jc w:val="center"/>
              <w:rPr>
                <w:sz w:val="24"/>
                <w:szCs w:val="24"/>
              </w:rPr>
            </w:pPr>
            <w:r w:rsidRPr="008730D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Mar>
              <w:top w:w="28" w:type="dxa"/>
              <w:bottom w:w="28" w:type="dxa"/>
            </w:tcMar>
          </w:tcPr>
          <w:p w:rsidR="00042939" w:rsidRPr="008730D7" w:rsidRDefault="00042939" w:rsidP="0099056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Лекторий</w:t>
            </w:r>
          </w:p>
        </w:tc>
      </w:tr>
      <w:tr w:rsidR="00042939" w:rsidRPr="00D04CDF" w:rsidTr="0099056B">
        <w:tc>
          <w:tcPr>
            <w:tcW w:w="657" w:type="dxa"/>
            <w:tcMar>
              <w:top w:w="28" w:type="dxa"/>
              <w:bottom w:w="28" w:type="dxa"/>
            </w:tcMar>
          </w:tcPr>
          <w:p w:rsidR="00042939" w:rsidRPr="008730D7" w:rsidRDefault="00042939" w:rsidP="0099056B">
            <w:pPr>
              <w:pStyle w:val="a6"/>
              <w:rPr>
                <w:sz w:val="24"/>
                <w:szCs w:val="24"/>
              </w:rPr>
            </w:pPr>
            <w:r w:rsidRPr="008730D7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Mar>
              <w:top w:w="28" w:type="dxa"/>
              <w:bottom w:w="28" w:type="dxa"/>
            </w:tcMar>
          </w:tcPr>
          <w:p w:rsidR="00042939" w:rsidRPr="00C932DB" w:rsidRDefault="00042939" w:rsidP="0099056B">
            <w:pPr>
              <w:pStyle w:val="a6"/>
              <w:rPr>
                <w:color w:val="FF0000"/>
                <w:sz w:val="24"/>
                <w:szCs w:val="24"/>
              </w:rPr>
            </w:pPr>
            <w:r w:rsidRPr="00777408">
              <w:rPr>
                <w:sz w:val="24"/>
                <w:szCs w:val="24"/>
              </w:rPr>
              <w:t>Система работы социального педагога по выя</w:t>
            </w:r>
            <w:r w:rsidRPr="00777408">
              <w:rPr>
                <w:sz w:val="24"/>
                <w:szCs w:val="24"/>
              </w:rPr>
              <w:t>в</w:t>
            </w:r>
            <w:r w:rsidRPr="00777408">
              <w:rPr>
                <w:sz w:val="24"/>
                <w:szCs w:val="24"/>
              </w:rPr>
              <w:t>лению семей, находящихся в социально опасном положении.</w:t>
            </w:r>
          </w:p>
        </w:tc>
        <w:tc>
          <w:tcPr>
            <w:tcW w:w="1133" w:type="dxa"/>
            <w:tcMar>
              <w:top w:w="28" w:type="dxa"/>
              <w:bottom w:w="28" w:type="dxa"/>
            </w:tcMar>
          </w:tcPr>
          <w:p w:rsidR="00042939" w:rsidRPr="008730D7" w:rsidRDefault="00042939" w:rsidP="0099056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Mar>
              <w:top w:w="28" w:type="dxa"/>
              <w:bottom w:w="28" w:type="dxa"/>
            </w:tcMar>
          </w:tcPr>
          <w:p w:rsidR="00042939" w:rsidRPr="008730D7" w:rsidRDefault="00042939" w:rsidP="0099056B">
            <w:pPr>
              <w:pStyle w:val="a6"/>
              <w:jc w:val="center"/>
              <w:rPr>
                <w:sz w:val="24"/>
                <w:szCs w:val="24"/>
              </w:rPr>
            </w:pPr>
            <w:r w:rsidRPr="008730D7">
              <w:rPr>
                <w:sz w:val="24"/>
                <w:szCs w:val="24"/>
              </w:rPr>
              <w:t>Обобщение инн</w:t>
            </w:r>
            <w:r w:rsidRPr="008730D7">
              <w:rPr>
                <w:sz w:val="24"/>
                <w:szCs w:val="24"/>
              </w:rPr>
              <w:t>о</w:t>
            </w:r>
            <w:r w:rsidRPr="008730D7">
              <w:rPr>
                <w:sz w:val="24"/>
                <w:szCs w:val="24"/>
              </w:rPr>
              <w:t>вационного опыта</w:t>
            </w:r>
          </w:p>
        </w:tc>
      </w:tr>
      <w:tr w:rsidR="00042939" w:rsidRPr="00D04CDF" w:rsidTr="0099056B">
        <w:tc>
          <w:tcPr>
            <w:tcW w:w="657" w:type="dxa"/>
            <w:tcMar>
              <w:top w:w="28" w:type="dxa"/>
              <w:bottom w:w="28" w:type="dxa"/>
            </w:tcMar>
          </w:tcPr>
          <w:p w:rsidR="00042939" w:rsidRPr="008730D7" w:rsidRDefault="00042939" w:rsidP="0099056B">
            <w:pPr>
              <w:pStyle w:val="a6"/>
              <w:rPr>
                <w:sz w:val="24"/>
                <w:szCs w:val="24"/>
              </w:rPr>
            </w:pPr>
            <w:r w:rsidRPr="008730D7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Mar>
              <w:top w:w="28" w:type="dxa"/>
              <w:bottom w:w="28" w:type="dxa"/>
            </w:tcMar>
          </w:tcPr>
          <w:p w:rsidR="00042939" w:rsidRPr="00C932DB" w:rsidRDefault="00042939" w:rsidP="0099056B">
            <w:pPr>
              <w:pStyle w:val="a6"/>
              <w:rPr>
                <w:color w:val="FF0000"/>
                <w:sz w:val="24"/>
                <w:szCs w:val="24"/>
              </w:rPr>
            </w:pPr>
            <w:r w:rsidRPr="00FC4655">
              <w:rPr>
                <w:sz w:val="24"/>
                <w:szCs w:val="24"/>
              </w:rPr>
              <w:t>Выставка-презентация продуктов, отражающих представляемый опыт и позволяющих обесп</w:t>
            </w:r>
            <w:r w:rsidRPr="00FC4655">
              <w:rPr>
                <w:sz w:val="24"/>
                <w:szCs w:val="24"/>
              </w:rPr>
              <w:t>е</w:t>
            </w:r>
            <w:r w:rsidRPr="00FC4655">
              <w:rPr>
                <w:sz w:val="24"/>
                <w:szCs w:val="24"/>
              </w:rPr>
              <w:t>чить его распространение.</w:t>
            </w:r>
          </w:p>
        </w:tc>
        <w:tc>
          <w:tcPr>
            <w:tcW w:w="1133" w:type="dxa"/>
            <w:tcMar>
              <w:top w:w="28" w:type="dxa"/>
              <w:bottom w:w="28" w:type="dxa"/>
            </w:tcMar>
          </w:tcPr>
          <w:p w:rsidR="00042939" w:rsidRPr="008730D7" w:rsidRDefault="00042939" w:rsidP="0099056B">
            <w:pPr>
              <w:pStyle w:val="a6"/>
              <w:jc w:val="center"/>
              <w:rPr>
                <w:sz w:val="24"/>
                <w:szCs w:val="24"/>
              </w:rPr>
            </w:pPr>
            <w:r w:rsidRPr="008730D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Mar>
              <w:top w:w="28" w:type="dxa"/>
              <w:bottom w:w="28" w:type="dxa"/>
            </w:tcMar>
          </w:tcPr>
          <w:p w:rsidR="00042939" w:rsidRPr="008730D7" w:rsidRDefault="00042939" w:rsidP="0099056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материалов, р</w:t>
            </w:r>
            <w:r w:rsidRPr="008730D7">
              <w:rPr>
                <w:sz w:val="24"/>
                <w:szCs w:val="24"/>
              </w:rPr>
              <w:t>абота в группах</w:t>
            </w:r>
          </w:p>
        </w:tc>
      </w:tr>
      <w:tr w:rsidR="00042939" w:rsidRPr="00D04CDF" w:rsidTr="0099056B">
        <w:tc>
          <w:tcPr>
            <w:tcW w:w="657" w:type="dxa"/>
            <w:tcMar>
              <w:top w:w="28" w:type="dxa"/>
              <w:bottom w:w="28" w:type="dxa"/>
            </w:tcMar>
          </w:tcPr>
          <w:p w:rsidR="00042939" w:rsidRPr="008730D7" w:rsidRDefault="00042939" w:rsidP="0099056B">
            <w:pPr>
              <w:pStyle w:val="a6"/>
              <w:rPr>
                <w:sz w:val="24"/>
                <w:szCs w:val="24"/>
              </w:rPr>
            </w:pPr>
            <w:r w:rsidRPr="008730D7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tcMar>
              <w:top w:w="28" w:type="dxa"/>
              <w:bottom w:w="28" w:type="dxa"/>
            </w:tcMar>
          </w:tcPr>
          <w:p w:rsidR="00042939" w:rsidRPr="00F060D6" w:rsidRDefault="00F060D6" w:rsidP="00F060D6">
            <w:pPr>
              <w:jc w:val="both"/>
              <w:rPr>
                <w:color w:val="000000" w:themeColor="text1"/>
              </w:rPr>
            </w:pPr>
            <w:r w:rsidRPr="00F060D6">
              <w:rPr>
                <w:color w:val="000000" w:themeColor="text1"/>
              </w:rPr>
              <w:t>Психологический тренинг: «Уверенное повед</w:t>
            </w:r>
            <w:r w:rsidRPr="00F060D6">
              <w:rPr>
                <w:color w:val="000000" w:themeColor="text1"/>
              </w:rPr>
              <w:t>е</w:t>
            </w:r>
            <w:r w:rsidRPr="00F060D6">
              <w:rPr>
                <w:color w:val="000000" w:themeColor="text1"/>
              </w:rPr>
              <w:t>ние</w:t>
            </w:r>
            <w:r w:rsidR="00521D64" w:rsidRPr="00F060D6">
              <w:rPr>
                <w:color w:val="000000" w:themeColor="text1"/>
              </w:rPr>
              <w:t>»</w:t>
            </w:r>
          </w:p>
        </w:tc>
        <w:tc>
          <w:tcPr>
            <w:tcW w:w="1133" w:type="dxa"/>
            <w:tcMar>
              <w:top w:w="28" w:type="dxa"/>
              <w:bottom w:w="28" w:type="dxa"/>
            </w:tcMar>
          </w:tcPr>
          <w:p w:rsidR="00042939" w:rsidRPr="008730D7" w:rsidRDefault="00042939" w:rsidP="0099056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Mar>
              <w:top w:w="28" w:type="dxa"/>
              <w:bottom w:w="28" w:type="dxa"/>
            </w:tcMar>
          </w:tcPr>
          <w:p w:rsidR="00042939" w:rsidRPr="008730D7" w:rsidRDefault="00042939" w:rsidP="0099056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</w:tr>
      <w:tr w:rsidR="00521D64" w:rsidRPr="00D04CDF" w:rsidTr="0099056B">
        <w:tc>
          <w:tcPr>
            <w:tcW w:w="657" w:type="dxa"/>
            <w:tcMar>
              <w:top w:w="28" w:type="dxa"/>
              <w:bottom w:w="28" w:type="dxa"/>
            </w:tcMar>
          </w:tcPr>
          <w:p w:rsidR="00521D64" w:rsidRPr="008730D7" w:rsidRDefault="00521D64" w:rsidP="0099056B">
            <w:pPr>
              <w:pStyle w:val="a6"/>
              <w:rPr>
                <w:sz w:val="24"/>
                <w:szCs w:val="24"/>
              </w:rPr>
            </w:pPr>
            <w:r w:rsidRPr="008730D7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tcMar>
              <w:top w:w="28" w:type="dxa"/>
              <w:bottom w:w="28" w:type="dxa"/>
            </w:tcMar>
          </w:tcPr>
          <w:p w:rsidR="00521D64" w:rsidRPr="00C932DB" w:rsidRDefault="00521D64" w:rsidP="00521D64">
            <w:pPr>
              <w:pStyle w:val="a6"/>
              <w:rPr>
                <w:color w:val="FF0000"/>
                <w:sz w:val="24"/>
                <w:szCs w:val="24"/>
              </w:rPr>
            </w:pPr>
            <w:r w:rsidRPr="00777408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плана индивидуальной работы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ального педагога и </w:t>
            </w:r>
            <w:r w:rsidRPr="00777408">
              <w:rPr>
                <w:sz w:val="24"/>
                <w:szCs w:val="24"/>
              </w:rPr>
              <w:t xml:space="preserve">  классн</w:t>
            </w:r>
            <w:r>
              <w:rPr>
                <w:sz w:val="24"/>
                <w:szCs w:val="24"/>
              </w:rPr>
              <w:t>ого</w:t>
            </w:r>
            <w:r w:rsidRPr="00777408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я</w:t>
            </w:r>
            <w:r w:rsidRPr="00777408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 xml:space="preserve">семей </w:t>
            </w:r>
            <w:r w:rsidRPr="00777408">
              <w:rPr>
                <w:sz w:val="24"/>
                <w:szCs w:val="24"/>
              </w:rPr>
              <w:t>СОП.</w:t>
            </w:r>
          </w:p>
        </w:tc>
        <w:tc>
          <w:tcPr>
            <w:tcW w:w="1133" w:type="dxa"/>
            <w:tcMar>
              <w:top w:w="28" w:type="dxa"/>
              <w:bottom w:w="28" w:type="dxa"/>
            </w:tcMar>
          </w:tcPr>
          <w:p w:rsidR="00521D64" w:rsidRDefault="00521D64" w:rsidP="0099056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Mar>
              <w:top w:w="28" w:type="dxa"/>
              <w:bottom w:w="28" w:type="dxa"/>
            </w:tcMar>
          </w:tcPr>
          <w:p w:rsidR="00521D64" w:rsidRPr="006B50E7" w:rsidRDefault="00521D64" w:rsidP="0099056B">
            <w:pPr>
              <w:pStyle w:val="a6"/>
              <w:jc w:val="center"/>
              <w:rPr>
                <w:sz w:val="24"/>
                <w:szCs w:val="24"/>
              </w:rPr>
            </w:pPr>
            <w:r w:rsidRPr="006B50E7">
              <w:rPr>
                <w:sz w:val="24"/>
                <w:szCs w:val="24"/>
              </w:rPr>
              <w:t>Самостоятельная работа</w:t>
            </w:r>
          </w:p>
        </w:tc>
      </w:tr>
      <w:tr w:rsidR="00521D64" w:rsidRPr="00D04CDF" w:rsidTr="0099056B">
        <w:tc>
          <w:tcPr>
            <w:tcW w:w="657" w:type="dxa"/>
            <w:tcMar>
              <w:top w:w="28" w:type="dxa"/>
              <w:bottom w:w="28" w:type="dxa"/>
            </w:tcMar>
          </w:tcPr>
          <w:p w:rsidR="00521D64" w:rsidRPr="008730D7" w:rsidRDefault="00521D64" w:rsidP="0099056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  <w:tcMar>
              <w:top w:w="28" w:type="dxa"/>
              <w:bottom w:w="28" w:type="dxa"/>
            </w:tcMar>
          </w:tcPr>
          <w:p w:rsidR="00521D64" w:rsidRPr="00C932DB" w:rsidRDefault="00521D64" w:rsidP="00521D64">
            <w:pPr>
              <w:pStyle w:val="a6"/>
              <w:rPr>
                <w:color w:val="FF0000"/>
                <w:sz w:val="24"/>
                <w:szCs w:val="24"/>
              </w:rPr>
            </w:pPr>
            <w:r w:rsidRPr="00FC4655"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t xml:space="preserve">плана </w:t>
            </w:r>
            <w:r w:rsidRPr="00FC4655">
              <w:rPr>
                <w:sz w:val="24"/>
                <w:szCs w:val="24"/>
              </w:rPr>
              <w:t xml:space="preserve">индивидуальной </w:t>
            </w:r>
            <w:r>
              <w:rPr>
                <w:sz w:val="24"/>
                <w:szCs w:val="24"/>
              </w:rPr>
              <w:t>работы</w:t>
            </w:r>
            <w:r w:rsidRPr="00FC4655">
              <w:rPr>
                <w:sz w:val="24"/>
                <w:szCs w:val="24"/>
              </w:rPr>
              <w:t xml:space="preserve"> с родителями и детьми СОП.</w:t>
            </w:r>
          </w:p>
        </w:tc>
        <w:tc>
          <w:tcPr>
            <w:tcW w:w="1133" w:type="dxa"/>
            <w:tcMar>
              <w:top w:w="28" w:type="dxa"/>
              <w:bottom w:w="28" w:type="dxa"/>
            </w:tcMar>
          </w:tcPr>
          <w:p w:rsidR="00521D64" w:rsidRPr="008730D7" w:rsidRDefault="00521D64" w:rsidP="0099056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Mar>
              <w:top w:w="28" w:type="dxa"/>
              <w:bottom w:w="28" w:type="dxa"/>
            </w:tcMar>
          </w:tcPr>
          <w:p w:rsidR="00521D64" w:rsidRPr="006B50E7" w:rsidRDefault="00521D64" w:rsidP="0099056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программы</w:t>
            </w:r>
          </w:p>
        </w:tc>
      </w:tr>
      <w:tr w:rsidR="00521D64" w:rsidRPr="00D04CDF" w:rsidTr="0099056B">
        <w:tc>
          <w:tcPr>
            <w:tcW w:w="657" w:type="dxa"/>
            <w:tcMar>
              <w:top w:w="28" w:type="dxa"/>
              <w:bottom w:w="28" w:type="dxa"/>
            </w:tcMar>
          </w:tcPr>
          <w:p w:rsidR="00521D64" w:rsidRPr="008730D7" w:rsidRDefault="00521D64" w:rsidP="0099056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  <w:tcMar>
              <w:top w:w="28" w:type="dxa"/>
              <w:bottom w:w="28" w:type="dxa"/>
            </w:tcMar>
          </w:tcPr>
          <w:p w:rsidR="00521D64" w:rsidRPr="00C932DB" w:rsidRDefault="00521D64" w:rsidP="00521D64">
            <w:pPr>
              <w:pStyle w:val="a6"/>
              <w:rPr>
                <w:color w:val="FF0000"/>
                <w:sz w:val="24"/>
                <w:szCs w:val="24"/>
              </w:rPr>
            </w:pPr>
            <w:r w:rsidRPr="00777408">
              <w:rPr>
                <w:sz w:val="24"/>
                <w:szCs w:val="24"/>
              </w:rPr>
              <w:t>Подведение итогов стажерской практ</w:t>
            </w:r>
            <w:r>
              <w:rPr>
                <w:sz w:val="24"/>
                <w:szCs w:val="24"/>
              </w:rPr>
              <w:t xml:space="preserve">ики </w:t>
            </w:r>
            <w:r w:rsidRPr="00777408">
              <w:rPr>
                <w:sz w:val="24"/>
                <w:szCs w:val="24"/>
              </w:rPr>
              <w:t>Ре</w:t>
            </w:r>
            <w:r w:rsidRPr="00777408">
              <w:rPr>
                <w:sz w:val="24"/>
                <w:szCs w:val="24"/>
              </w:rPr>
              <w:t>ф</w:t>
            </w:r>
            <w:r w:rsidRPr="00777408">
              <w:rPr>
                <w:sz w:val="24"/>
                <w:szCs w:val="24"/>
              </w:rPr>
              <w:t>лексия результатов работы.</w:t>
            </w:r>
          </w:p>
        </w:tc>
        <w:tc>
          <w:tcPr>
            <w:tcW w:w="1133" w:type="dxa"/>
            <w:tcMar>
              <w:top w:w="28" w:type="dxa"/>
              <w:bottom w:w="28" w:type="dxa"/>
            </w:tcMar>
          </w:tcPr>
          <w:p w:rsidR="00521D64" w:rsidRPr="008730D7" w:rsidRDefault="00521D64" w:rsidP="0099056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Mar>
              <w:top w:w="28" w:type="dxa"/>
              <w:bottom w:w="28" w:type="dxa"/>
            </w:tcMar>
          </w:tcPr>
          <w:p w:rsidR="00521D64" w:rsidRPr="00521D64" w:rsidRDefault="00521D64" w:rsidP="0099056B">
            <w:pPr>
              <w:pStyle w:val="a6"/>
              <w:jc w:val="center"/>
              <w:rPr>
                <w:sz w:val="24"/>
                <w:szCs w:val="24"/>
              </w:rPr>
            </w:pPr>
            <w:bookmarkStart w:id="0" w:name="_GoBack"/>
            <w:r w:rsidRPr="00521D64">
              <w:rPr>
                <w:sz w:val="24"/>
                <w:szCs w:val="24"/>
              </w:rPr>
              <w:t>Защита стажерами своих проектов</w:t>
            </w:r>
            <w:bookmarkEnd w:id="0"/>
          </w:p>
        </w:tc>
      </w:tr>
      <w:tr w:rsidR="00521D64" w:rsidRPr="00D04CDF" w:rsidTr="0099056B">
        <w:tc>
          <w:tcPr>
            <w:tcW w:w="5901" w:type="dxa"/>
            <w:gridSpan w:val="2"/>
            <w:tcMar>
              <w:top w:w="28" w:type="dxa"/>
              <w:bottom w:w="28" w:type="dxa"/>
            </w:tcMar>
          </w:tcPr>
          <w:p w:rsidR="00521D64" w:rsidRPr="006D6988" w:rsidRDefault="00521D64" w:rsidP="0099056B">
            <w:pPr>
              <w:pStyle w:val="a6"/>
              <w:jc w:val="right"/>
              <w:rPr>
                <w:b/>
              </w:rPr>
            </w:pPr>
            <w:r w:rsidRPr="006D6988">
              <w:rPr>
                <w:b/>
              </w:rPr>
              <w:t>Итого:</w:t>
            </w:r>
          </w:p>
        </w:tc>
        <w:tc>
          <w:tcPr>
            <w:tcW w:w="1133" w:type="dxa"/>
            <w:tcMar>
              <w:top w:w="28" w:type="dxa"/>
              <w:bottom w:w="28" w:type="dxa"/>
            </w:tcMar>
          </w:tcPr>
          <w:p w:rsidR="00521D64" w:rsidRPr="006D6988" w:rsidRDefault="00521D64" w:rsidP="0099056B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9" w:type="dxa"/>
            <w:tcMar>
              <w:top w:w="28" w:type="dxa"/>
              <w:bottom w:w="28" w:type="dxa"/>
            </w:tcMar>
          </w:tcPr>
          <w:p w:rsidR="00521D64" w:rsidRPr="006D6988" w:rsidRDefault="00521D64" w:rsidP="0099056B">
            <w:pPr>
              <w:pStyle w:val="a6"/>
              <w:jc w:val="center"/>
              <w:rPr>
                <w:b/>
              </w:rPr>
            </w:pPr>
          </w:p>
        </w:tc>
      </w:tr>
    </w:tbl>
    <w:p w:rsidR="00042939" w:rsidRDefault="00042939" w:rsidP="00042939">
      <w:pPr>
        <w:jc w:val="center"/>
        <w:rPr>
          <w:b/>
          <w:bCs/>
        </w:rPr>
      </w:pPr>
    </w:p>
    <w:p w:rsidR="00042939" w:rsidRPr="0099517A" w:rsidRDefault="00042939" w:rsidP="00042939">
      <w:pPr>
        <w:spacing w:line="276" w:lineRule="auto"/>
        <w:jc w:val="both"/>
      </w:pPr>
      <w:r w:rsidRPr="0099517A">
        <w:rPr>
          <w:b/>
        </w:rPr>
        <w:t>Основные формы</w:t>
      </w:r>
      <w:r w:rsidRPr="0099517A">
        <w:t xml:space="preserve"> проведения стажерской практики: обобщение инновационного опыта, практические занятия, самостоятельная работа, работа в группах</w:t>
      </w:r>
      <w:r>
        <w:t>, защита стажерами своих проектов</w:t>
      </w:r>
    </w:p>
    <w:p w:rsidR="00042939" w:rsidRPr="0099517A" w:rsidRDefault="00042939" w:rsidP="00042939">
      <w:pPr>
        <w:spacing w:line="276" w:lineRule="auto"/>
        <w:jc w:val="both"/>
      </w:pPr>
      <w:r w:rsidRPr="0099517A">
        <w:rPr>
          <w:b/>
        </w:rPr>
        <w:t xml:space="preserve">Формы текущего контроля: </w:t>
      </w:r>
      <w:r w:rsidRPr="0099517A">
        <w:t>рефлексия, выполнение практических заданий, письменных работ, взаимные экспертные оценки в ходе презентаций, выступлений.</w:t>
      </w:r>
    </w:p>
    <w:p w:rsidR="00042939" w:rsidRDefault="00042939" w:rsidP="00042939">
      <w:pPr>
        <w:ind w:left="120"/>
        <w:rPr>
          <w:color w:val="000000"/>
        </w:rPr>
      </w:pPr>
    </w:p>
    <w:p w:rsidR="00042939" w:rsidRPr="0099517A" w:rsidRDefault="00042939" w:rsidP="00042939">
      <w:pPr>
        <w:spacing w:line="276" w:lineRule="auto"/>
        <w:jc w:val="both"/>
        <w:rPr>
          <w:b/>
        </w:rPr>
      </w:pPr>
      <w:r w:rsidRPr="0099517A">
        <w:rPr>
          <w:b/>
        </w:rPr>
        <w:t>Система оценки достижения планируемых результатов:</w:t>
      </w:r>
    </w:p>
    <w:p w:rsidR="00042939" w:rsidRPr="0099517A" w:rsidRDefault="00042939" w:rsidP="00042939">
      <w:p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Представление разработанной на основе изученного инновационного опыта модели э</w:t>
      </w:r>
      <w:r>
        <w:rPr>
          <w:rFonts w:eastAsia="Times New Roman"/>
          <w:lang w:eastAsia="ru-RU"/>
        </w:rPr>
        <w:t>ф</w:t>
      </w:r>
      <w:r>
        <w:rPr>
          <w:rFonts w:eastAsia="Times New Roman"/>
          <w:lang w:eastAsia="ru-RU"/>
        </w:rPr>
        <w:t>фективного введения молодого учителя в профессию для реализации в условиях конкре</w:t>
      </w:r>
      <w:r>
        <w:rPr>
          <w:rFonts w:eastAsia="Times New Roman"/>
          <w:lang w:eastAsia="ru-RU"/>
        </w:rPr>
        <w:t>т</w:t>
      </w:r>
      <w:r>
        <w:rPr>
          <w:rFonts w:eastAsia="Times New Roman"/>
          <w:lang w:eastAsia="ru-RU"/>
        </w:rPr>
        <w:t>ной («своей») образовательной организации.</w:t>
      </w:r>
    </w:p>
    <w:p w:rsidR="00042939" w:rsidRDefault="00042939" w:rsidP="00042939"/>
    <w:p w:rsidR="00042939" w:rsidRDefault="00042939" w:rsidP="00042939"/>
    <w:p w:rsidR="00D40D83" w:rsidRDefault="00D40D83" w:rsidP="007D1D0E">
      <w:pPr>
        <w:jc w:val="center"/>
        <w:rPr>
          <w:b/>
          <w:bCs/>
        </w:rPr>
      </w:pPr>
    </w:p>
    <w:p w:rsidR="007D1D0E" w:rsidRDefault="007D1D0E"/>
    <w:sectPr w:rsidR="007D1D0E" w:rsidSect="003F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B47" w:rsidRDefault="00553B47" w:rsidP="000F2853">
      <w:r>
        <w:separator/>
      </w:r>
    </w:p>
  </w:endnote>
  <w:endnote w:type="continuationSeparator" w:id="1">
    <w:p w:rsidR="00553B47" w:rsidRDefault="00553B47" w:rsidP="000F2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B47" w:rsidRDefault="00553B47" w:rsidP="000F2853">
      <w:r>
        <w:separator/>
      </w:r>
    </w:p>
  </w:footnote>
  <w:footnote w:type="continuationSeparator" w:id="1">
    <w:p w:rsidR="00553B47" w:rsidRDefault="00553B47" w:rsidP="000F2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C5D6D86"/>
    <w:multiLevelType w:val="hybridMultilevel"/>
    <w:tmpl w:val="048C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124EC"/>
    <w:multiLevelType w:val="hybridMultilevel"/>
    <w:tmpl w:val="F17E0D42"/>
    <w:lvl w:ilvl="0" w:tplc="497810B2">
      <w:start w:val="1"/>
      <w:numFmt w:val="decimal"/>
      <w:lvlText w:val="%1)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B4DE6"/>
    <w:multiLevelType w:val="hybridMultilevel"/>
    <w:tmpl w:val="F17E0D42"/>
    <w:lvl w:ilvl="0" w:tplc="497810B2">
      <w:start w:val="1"/>
      <w:numFmt w:val="decimal"/>
      <w:lvlText w:val="%1)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11E2A"/>
    <w:multiLevelType w:val="hybridMultilevel"/>
    <w:tmpl w:val="A64E9430"/>
    <w:lvl w:ilvl="0" w:tplc="80CC8CF8">
      <w:start w:val="1"/>
      <w:numFmt w:val="decimal"/>
      <w:lvlText w:val="%1)"/>
      <w:lvlJc w:val="left"/>
      <w:pPr>
        <w:ind w:left="480" w:hanging="360"/>
      </w:pPr>
      <w:rPr>
        <w:rFonts w:ascii="yandex-sans" w:eastAsia="MS Mincho" w:hAnsi="yandex-sans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7025E"/>
    <w:multiLevelType w:val="hybridMultilevel"/>
    <w:tmpl w:val="17C6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6274E"/>
    <w:multiLevelType w:val="hybridMultilevel"/>
    <w:tmpl w:val="09D8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B77CA"/>
    <w:multiLevelType w:val="hybridMultilevel"/>
    <w:tmpl w:val="AFF4D6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E6FBD"/>
    <w:multiLevelType w:val="hybridMultilevel"/>
    <w:tmpl w:val="F17E0D42"/>
    <w:lvl w:ilvl="0" w:tplc="497810B2">
      <w:start w:val="1"/>
      <w:numFmt w:val="decimal"/>
      <w:lvlText w:val="%1)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F6627"/>
    <w:multiLevelType w:val="hybridMultilevel"/>
    <w:tmpl w:val="6058A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A1955"/>
    <w:multiLevelType w:val="hybridMultilevel"/>
    <w:tmpl w:val="F17E0D42"/>
    <w:lvl w:ilvl="0" w:tplc="497810B2">
      <w:start w:val="1"/>
      <w:numFmt w:val="decimal"/>
      <w:lvlText w:val="%1)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D0E"/>
    <w:rsid w:val="00042939"/>
    <w:rsid w:val="00072F9B"/>
    <w:rsid w:val="00095881"/>
    <w:rsid w:val="000A677D"/>
    <w:rsid w:val="000E1E39"/>
    <w:rsid w:val="000E4E75"/>
    <w:rsid w:val="000F2853"/>
    <w:rsid w:val="0015331D"/>
    <w:rsid w:val="0018167C"/>
    <w:rsid w:val="00183C67"/>
    <w:rsid w:val="00185471"/>
    <w:rsid w:val="001D06E2"/>
    <w:rsid w:val="001D2A15"/>
    <w:rsid w:val="001E0D46"/>
    <w:rsid w:val="001E576C"/>
    <w:rsid w:val="00204387"/>
    <w:rsid w:val="002125A8"/>
    <w:rsid w:val="00231C0D"/>
    <w:rsid w:val="00264167"/>
    <w:rsid w:val="00270277"/>
    <w:rsid w:val="00290843"/>
    <w:rsid w:val="00294C6B"/>
    <w:rsid w:val="002C22B6"/>
    <w:rsid w:val="002D7C6E"/>
    <w:rsid w:val="002E6C46"/>
    <w:rsid w:val="003056FD"/>
    <w:rsid w:val="003102EB"/>
    <w:rsid w:val="003131BD"/>
    <w:rsid w:val="00331405"/>
    <w:rsid w:val="00346D76"/>
    <w:rsid w:val="00356185"/>
    <w:rsid w:val="00356CF0"/>
    <w:rsid w:val="003B68E1"/>
    <w:rsid w:val="003C03BB"/>
    <w:rsid w:val="003F6AF9"/>
    <w:rsid w:val="00436B26"/>
    <w:rsid w:val="00441B70"/>
    <w:rsid w:val="0044402D"/>
    <w:rsid w:val="004820B5"/>
    <w:rsid w:val="0049427E"/>
    <w:rsid w:val="004B0B6C"/>
    <w:rsid w:val="004C74D3"/>
    <w:rsid w:val="004E1037"/>
    <w:rsid w:val="004E5655"/>
    <w:rsid w:val="004F752B"/>
    <w:rsid w:val="00500659"/>
    <w:rsid w:val="00502FCA"/>
    <w:rsid w:val="00503A97"/>
    <w:rsid w:val="00504979"/>
    <w:rsid w:val="00521D64"/>
    <w:rsid w:val="005313CA"/>
    <w:rsid w:val="00531D0D"/>
    <w:rsid w:val="0055195C"/>
    <w:rsid w:val="00553B47"/>
    <w:rsid w:val="005737ED"/>
    <w:rsid w:val="005804DF"/>
    <w:rsid w:val="005838C9"/>
    <w:rsid w:val="005878AB"/>
    <w:rsid w:val="005903F8"/>
    <w:rsid w:val="005C5F86"/>
    <w:rsid w:val="005F424D"/>
    <w:rsid w:val="00600167"/>
    <w:rsid w:val="00602478"/>
    <w:rsid w:val="00656038"/>
    <w:rsid w:val="006809B4"/>
    <w:rsid w:val="00692CD1"/>
    <w:rsid w:val="006A61C2"/>
    <w:rsid w:val="006B50E7"/>
    <w:rsid w:val="006C20F3"/>
    <w:rsid w:val="006D4CAC"/>
    <w:rsid w:val="006E75F9"/>
    <w:rsid w:val="007210EE"/>
    <w:rsid w:val="0073139B"/>
    <w:rsid w:val="00754729"/>
    <w:rsid w:val="00755CEC"/>
    <w:rsid w:val="00766BD0"/>
    <w:rsid w:val="00790B36"/>
    <w:rsid w:val="007A3DAE"/>
    <w:rsid w:val="007B468A"/>
    <w:rsid w:val="007C3A1C"/>
    <w:rsid w:val="007D1D0E"/>
    <w:rsid w:val="007D3037"/>
    <w:rsid w:val="007D5FE8"/>
    <w:rsid w:val="00830B45"/>
    <w:rsid w:val="008730D7"/>
    <w:rsid w:val="00884981"/>
    <w:rsid w:val="0088669F"/>
    <w:rsid w:val="008F2ADE"/>
    <w:rsid w:val="009108D2"/>
    <w:rsid w:val="009155F7"/>
    <w:rsid w:val="0099517A"/>
    <w:rsid w:val="009C40FA"/>
    <w:rsid w:val="009E27A6"/>
    <w:rsid w:val="009F2429"/>
    <w:rsid w:val="009F559C"/>
    <w:rsid w:val="00A0649F"/>
    <w:rsid w:val="00A32935"/>
    <w:rsid w:val="00A71ABD"/>
    <w:rsid w:val="00A851CF"/>
    <w:rsid w:val="00A91430"/>
    <w:rsid w:val="00AF7AEC"/>
    <w:rsid w:val="00B04B9E"/>
    <w:rsid w:val="00B22D8E"/>
    <w:rsid w:val="00B52EC5"/>
    <w:rsid w:val="00B64FA6"/>
    <w:rsid w:val="00BA0C69"/>
    <w:rsid w:val="00BA6D34"/>
    <w:rsid w:val="00BF5D03"/>
    <w:rsid w:val="00C22398"/>
    <w:rsid w:val="00C65754"/>
    <w:rsid w:val="00C75984"/>
    <w:rsid w:val="00C932DB"/>
    <w:rsid w:val="00CA0ABE"/>
    <w:rsid w:val="00CA5A1D"/>
    <w:rsid w:val="00CF4244"/>
    <w:rsid w:val="00CF75D2"/>
    <w:rsid w:val="00D01E8E"/>
    <w:rsid w:val="00D30D14"/>
    <w:rsid w:val="00D40D83"/>
    <w:rsid w:val="00D643CD"/>
    <w:rsid w:val="00D8545E"/>
    <w:rsid w:val="00DB495B"/>
    <w:rsid w:val="00DD1931"/>
    <w:rsid w:val="00DD2485"/>
    <w:rsid w:val="00DF2100"/>
    <w:rsid w:val="00DF4593"/>
    <w:rsid w:val="00E10595"/>
    <w:rsid w:val="00E134A6"/>
    <w:rsid w:val="00E14CC9"/>
    <w:rsid w:val="00E52335"/>
    <w:rsid w:val="00E7185F"/>
    <w:rsid w:val="00E75B4E"/>
    <w:rsid w:val="00E91149"/>
    <w:rsid w:val="00E911E8"/>
    <w:rsid w:val="00EA1411"/>
    <w:rsid w:val="00EA194E"/>
    <w:rsid w:val="00EB0BAD"/>
    <w:rsid w:val="00EC5571"/>
    <w:rsid w:val="00ED724F"/>
    <w:rsid w:val="00EE69BE"/>
    <w:rsid w:val="00EF49D5"/>
    <w:rsid w:val="00F0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E8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6C20F3"/>
    <w:pPr>
      <w:keepNext/>
      <w:keepLines/>
      <w:spacing w:before="480" w:line="276" w:lineRule="auto"/>
      <w:jc w:val="both"/>
      <w:outlineLvl w:val="0"/>
    </w:pPr>
    <w:rPr>
      <w:rFonts w:ascii="Cambria" w:eastAsia="Calibri" w:hAnsi="Cambria" w:cs="Cambria"/>
      <w:b/>
      <w:bCs/>
      <w:color w:val="008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C20F3"/>
    <w:rPr>
      <w:rFonts w:ascii="Cambria" w:hAnsi="Cambria" w:cs="Cambria"/>
      <w:b/>
      <w:bCs/>
      <w:color w:val="008080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6C20F3"/>
    <w:pPr>
      <w:pBdr>
        <w:bottom w:val="single" w:sz="8" w:space="4" w:color="808080"/>
      </w:pBdr>
      <w:spacing w:after="300"/>
      <w:jc w:val="both"/>
    </w:pPr>
    <w:rPr>
      <w:rFonts w:ascii="Cambria" w:eastAsia="Calibri" w:hAnsi="Cambria"/>
      <w:color w:val="000080"/>
      <w:spacing w:val="5"/>
      <w:kern w:val="28"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6C20F3"/>
    <w:rPr>
      <w:rFonts w:ascii="Cambria" w:hAnsi="Cambria" w:cs="Times New Roman"/>
      <w:color w:val="000080"/>
      <w:spacing w:val="5"/>
      <w:kern w:val="28"/>
      <w:sz w:val="20"/>
      <w:szCs w:val="20"/>
    </w:rPr>
  </w:style>
  <w:style w:type="paragraph" w:styleId="a5">
    <w:name w:val="List Paragraph"/>
    <w:basedOn w:val="a"/>
    <w:uiPriority w:val="99"/>
    <w:qFormat/>
    <w:rsid w:val="006C20F3"/>
    <w:pPr>
      <w:spacing w:after="200" w:line="276" w:lineRule="auto"/>
      <w:ind w:left="720"/>
      <w:contextualSpacing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6">
    <w:name w:val="Таблтекст"/>
    <w:basedOn w:val="a"/>
    <w:rsid w:val="007D1D0E"/>
    <w:pPr>
      <w:autoSpaceDE w:val="0"/>
      <w:autoSpaceDN w:val="0"/>
      <w:adjustRightInd w:val="0"/>
    </w:pPr>
    <w:rPr>
      <w:rFonts w:eastAsia="Times New Roman"/>
      <w:sz w:val="22"/>
      <w:szCs w:val="28"/>
      <w:lang w:eastAsia="ru-RU"/>
    </w:rPr>
  </w:style>
  <w:style w:type="paragraph" w:customStyle="1" w:styleId="a7">
    <w:name w:val="Таблшапка"/>
    <w:basedOn w:val="a"/>
    <w:rsid w:val="007D1D0E"/>
    <w:pPr>
      <w:jc w:val="center"/>
    </w:pPr>
    <w:rPr>
      <w:rFonts w:eastAsia="Times New Roman"/>
      <w:b/>
      <w:sz w:val="20"/>
      <w:lang w:eastAsia="ru-RU"/>
    </w:rPr>
  </w:style>
  <w:style w:type="paragraph" w:customStyle="1" w:styleId="Style3">
    <w:name w:val="Style3"/>
    <w:basedOn w:val="a"/>
    <w:rsid w:val="007D1D0E"/>
    <w:pPr>
      <w:widowControl w:val="0"/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character" w:customStyle="1" w:styleId="FontStyle51">
    <w:name w:val="Font Style51"/>
    <w:rsid w:val="007D1D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1">
    <w:name w:val="Абзац списка1"/>
    <w:basedOn w:val="a"/>
    <w:rsid w:val="00500659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paragraph" w:styleId="a8">
    <w:name w:val="footnote text"/>
    <w:basedOn w:val="a"/>
    <w:link w:val="a9"/>
    <w:semiHidden/>
    <w:unhideWhenUsed/>
    <w:rsid w:val="000F2853"/>
    <w:rPr>
      <w:rFonts w:eastAsia="Calibri"/>
      <w:sz w:val="20"/>
      <w:szCs w:val="20"/>
      <w:lang w:eastAsia="ru-RU"/>
    </w:rPr>
  </w:style>
  <w:style w:type="character" w:customStyle="1" w:styleId="a9">
    <w:name w:val="Текст сноски Знак"/>
    <w:link w:val="a8"/>
    <w:semiHidden/>
    <w:rsid w:val="000F2853"/>
    <w:rPr>
      <w:rFonts w:ascii="Times New Roman" w:hAnsi="Times New Roman"/>
    </w:rPr>
  </w:style>
  <w:style w:type="character" w:styleId="aa">
    <w:name w:val="footnote reference"/>
    <w:semiHidden/>
    <w:unhideWhenUsed/>
    <w:rsid w:val="000F2853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59"/>
    <w:rsid w:val="00531D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locked/>
    <w:rsid w:val="007D3037"/>
    <w:rPr>
      <w:i/>
      <w:iCs/>
    </w:rPr>
  </w:style>
  <w:style w:type="paragraph" w:styleId="ad">
    <w:name w:val="Normal (Web)"/>
    <w:basedOn w:val="a"/>
    <w:uiPriority w:val="99"/>
    <w:unhideWhenUsed/>
    <w:rsid w:val="008F2ADE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ae">
    <w:name w:val="Hyperlink"/>
    <w:uiPriority w:val="99"/>
    <w:unhideWhenUsed/>
    <w:rsid w:val="004C74D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F24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2429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E8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6C20F3"/>
    <w:pPr>
      <w:keepNext/>
      <w:keepLines/>
      <w:spacing w:before="480" w:line="276" w:lineRule="auto"/>
      <w:jc w:val="both"/>
      <w:outlineLvl w:val="0"/>
    </w:pPr>
    <w:rPr>
      <w:rFonts w:ascii="Cambria" w:eastAsia="Calibri" w:hAnsi="Cambria" w:cs="Cambria"/>
      <w:b/>
      <w:bCs/>
      <w:color w:val="008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C20F3"/>
    <w:rPr>
      <w:rFonts w:ascii="Cambria" w:hAnsi="Cambria" w:cs="Cambria"/>
      <w:b/>
      <w:bCs/>
      <w:color w:val="008080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6C20F3"/>
    <w:pPr>
      <w:pBdr>
        <w:bottom w:val="single" w:sz="8" w:space="4" w:color="808080"/>
      </w:pBdr>
      <w:spacing w:after="300"/>
      <w:jc w:val="both"/>
    </w:pPr>
    <w:rPr>
      <w:rFonts w:ascii="Cambria" w:eastAsia="Calibri" w:hAnsi="Cambria"/>
      <w:color w:val="000080"/>
      <w:spacing w:val="5"/>
      <w:kern w:val="28"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6C20F3"/>
    <w:rPr>
      <w:rFonts w:ascii="Cambria" w:hAnsi="Cambria" w:cs="Times New Roman"/>
      <w:color w:val="000080"/>
      <w:spacing w:val="5"/>
      <w:kern w:val="28"/>
      <w:sz w:val="20"/>
      <w:szCs w:val="20"/>
    </w:rPr>
  </w:style>
  <w:style w:type="paragraph" w:styleId="a5">
    <w:name w:val="List Paragraph"/>
    <w:basedOn w:val="a"/>
    <w:uiPriority w:val="99"/>
    <w:qFormat/>
    <w:rsid w:val="006C20F3"/>
    <w:pPr>
      <w:spacing w:after="200" w:line="276" w:lineRule="auto"/>
      <w:ind w:left="720"/>
      <w:contextualSpacing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6">
    <w:name w:val="Таблтекст"/>
    <w:basedOn w:val="a"/>
    <w:rsid w:val="007D1D0E"/>
    <w:pPr>
      <w:autoSpaceDE w:val="0"/>
      <w:autoSpaceDN w:val="0"/>
      <w:adjustRightInd w:val="0"/>
    </w:pPr>
    <w:rPr>
      <w:rFonts w:eastAsia="Times New Roman"/>
      <w:sz w:val="22"/>
      <w:szCs w:val="28"/>
      <w:lang w:eastAsia="ru-RU"/>
    </w:rPr>
  </w:style>
  <w:style w:type="paragraph" w:customStyle="1" w:styleId="a7">
    <w:name w:val="Таблшапка"/>
    <w:basedOn w:val="a"/>
    <w:rsid w:val="007D1D0E"/>
    <w:pPr>
      <w:jc w:val="center"/>
    </w:pPr>
    <w:rPr>
      <w:rFonts w:eastAsia="Times New Roman"/>
      <w:b/>
      <w:sz w:val="20"/>
      <w:lang w:eastAsia="ru-RU"/>
    </w:rPr>
  </w:style>
  <w:style w:type="paragraph" w:customStyle="1" w:styleId="Style3">
    <w:name w:val="Style3"/>
    <w:basedOn w:val="a"/>
    <w:rsid w:val="007D1D0E"/>
    <w:pPr>
      <w:widowControl w:val="0"/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character" w:customStyle="1" w:styleId="FontStyle51">
    <w:name w:val="Font Style51"/>
    <w:rsid w:val="007D1D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1">
    <w:name w:val="Абзац списка1"/>
    <w:basedOn w:val="a"/>
    <w:rsid w:val="00500659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paragraph" w:styleId="a8">
    <w:name w:val="footnote text"/>
    <w:basedOn w:val="a"/>
    <w:link w:val="a9"/>
    <w:semiHidden/>
    <w:unhideWhenUsed/>
    <w:rsid w:val="000F2853"/>
    <w:rPr>
      <w:rFonts w:eastAsia="Calibri"/>
      <w:sz w:val="20"/>
      <w:szCs w:val="20"/>
      <w:lang w:eastAsia="ru-RU"/>
    </w:rPr>
  </w:style>
  <w:style w:type="character" w:customStyle="1" w:styleId="a9">
    <w:name w:val="Текст сноски Знак"/>
    <w:link w:val="a8"/>
    <w:semiHidden/>
    <w:rsid w:val="000F2853"/>
    <w:rPr>
      <w:rFonts w:ascii="Times New Roman" w:hAnsi="Times New Roman"/>
    </w:rPr>
  </w:style>
  <w:style w:type="character" w:styleId="aa">
    <w:name w:val="footnote reference"/>
    <w:semiHidden/>
    <w:unhideWhenUsed/>
    <w:rsid w:val="000F2853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59"/>
    <w:rsid w:val="00531D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mphasis"/>
    <w:qFormat/>
    <w:locked/>
    <w:rsid w:val="007D3037"/>
    <w:rPr>
      <w:i/>
      <w:iCs/>
    </w:rPr>
  </w:style>
  <w:style w:type="paragraph" w:styleId="ad">
    <w:name w:val="Normal (Web)"/>
    <w:basedOn w:val="a"/>
    <w:uiPriority w:val="99"/>
    <w:unhideWhenUsed/>
    <w:rsid w:val="008F2ADE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ae">
    <w:name w:val="Hyperlink"/>
    <w:uiPriority w:val="99"/>
    <w:unhideWhenUsed/>
    <w:rsid w:val="004C74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1E41-99C8-49EA-A881-5B7B23AF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Links>
    <vt:vector size="6" baseType="variant">
      <vt:variant>
        <vt:i4>1048627</vt:i4>
      </vt:variant>
      <vt:variant>
        <vt:i4>0</vt:i4>
      </vt:variant>
      <vt:variant>
        <vt:i4>0</vt:i4>
      </vt:variant>
      <vt:variant>
        <vt:i4>5</vt:i4>
      </vt:variant>
      <vt:variant>
        <vt:lpwstr>http://sovsr.ucoz.ru/index/stazherskaja_i_bazovaja_ploshhadka/0-9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методист</cp:lastModifiedBy>
  <cp:revision>15</cp:revision>
  <cp:lastPrinted>2019-02-21T02:39:00Z</cp:lastPrinted>
  <dcterms:created xsi:type="dcterms:W3CDTF">2018-02-13T08:07:00Z</dcterms:created>
  <dcterms:modified xsi:type="dcterms:W3CDTF">2019-02-21T02:39:00Z</dcterms:modified>
</cp:coreProperties>
</file>